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bookmarkStart w:id="0" w:name="_GoBack"/>
      <w:bookmarkEnd w:id="0"/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ЗАО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</w:t>
      </w:r>
      <w:proofErr w:type="gramStart"/>
      <w:r w:rsidRPr="00222518">
        <w:rPr>
          <w:rFonts w:ascii="Arial" w:eastAsia="MS Mincho" w:hAnsi="Arial" w:cs="Arial"/>
          <w:sz w:val="22"/>
          <w:szCs w:val="22"/>
        </w:rPr>
        <w:t>ТР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 xml:space="preserve"> ТС 004/2011 «О безопасности низковольтного оборудования», ТР ТС 010/2011 «О безопасности машин и оборудования», </w:t>
      </w: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proofErr w:type="gramStart"/>
      <w:r w:rsidRPr="00222518">
        <w:rPr>
          <w:rFonts w:ascii="Arial" w:eastAsia="MS Mincho" w:hAnsi="Arial" w:cs="Arial"/>
          <w:sz w:val="22"/>
          <w:szCs w:val="22"/>
        </w:rPr>
        <w:t>ТР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 xml:space="preserve"> ТС 020/2011 «Электромагнитная совместимость технических средств»: </w:t>
      </w:r>
    </w:p>
    <w:p w:rsidR="00650F07" w:rsidRPr="00222518" w:rsidRDefault="00650F07" w:rsidP="00650F0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Pr="00222518">
        <w:rPr>
          <w:rFonts w:ascii="Arial" w:eastAsia="MS Mincho" w:hAnsi="Arial" w:cs="Arial"/>
          <w:sz w:val="22"/>
          <w:szCs w:val="22"/>
        </w:rPr>
        <w:t xml:space="preserve">ТС № RU </w:t>
      </w:r>
      <w:proofErr w:type="gramStart"/>
      <w:r w:rsidRPr="00222518">
        <w:rPr>
          <w:rFonts w:ascii="Arial" w:eastAsia="MS Mincho" w:hAnsi="Arial" w:cs="Arial"/>
          <w:sz w:val="22"/>
          <w:szCs w:val="22"/>
        </w:rPr>
        <w:t>Д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>-RU.МХ11.В.</w:t>
      </w:r>
      <w:r w:rsidRPr="008B5992">
        <w:rPr>
          <w:rFonts w:ascii="Arial" w:eastAsia="MS Mincho" w:hAnsi="Arial" w:cs="Arial"/>
          <w:sz w:val="22"/>
          <w:szCs w:val="22"/>
        </w:rPr>
        <w:t>000</w:t>
      </w:r>
      <w:r>
        <w:rPr>
          <w:rFonts w:ascii="Arial" w:eastAsia="MS Mincho" w:hAnsi="Arial" w:cs="Arial"/>
          <w:sz w:val="22"/>
          <w:szCs w:val="22"/>
        </w:rPr>
        <w:t>75</w:t>
      </w:r>
      <w:r w:rsidRPr="008B5992">
        <w:rPr>
          <w:rFonts w:ascii="Arial" w:eastAsia="MS Mincho" w:hAnsi="Arial" w:cs="Arial"/>
          <w:sz w:val="22"/>
          <w:szCs w:val="22"/>
        </w:rPr>
        <w:t xml:space="preserve"> </w:t>
      </w:r>
      <w:r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Pr="008B5992">
        <w:rPr>
          <w:rFonts w:ascii="Arial" w:eastAsia="MS Mincho" w:hAnsi="Arial" w:cs="Arial"/>
          <w:sz w:val="22"/>
          <w:szCs w:val="22"/>
        </w:rPr>
        <w:t>05</w:t>
      </w:r>
      <w:r>
        <w:rPr>
          <w:rFonts w:ascii="Arial" w:eastAsia="MS Mincho" w:hAnsi="Arial" w:cs="Arial"/>
          <w:sz w:val="22"/>
          <w:szCs w:val="22"/>
        </w:rPr>
        <w:t>.10.2021</w:t>
      </w:r>
      <w:r w:rsidRPr="008B5992"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119334, Россия, г. Москва, ул. Ленинский проспект, д.37, корпус 1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proofErr w:type="gramStart"/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gramEnd"/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Производственная база: ЗАО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Pr="00C962BA">
        <w:rPr>
          <w:rFonts w:ascii="Arial" w:eastAsia="MS Mincho" w:hAnsi="Arial"/>
          <w:sz w:val="22"/>
          <w:szCs w:val="22"/>
        </w:rPr>
        <w:t>»</w:t>
      </w:r>
    </w:p>
    <w:p w:rsidR="00322BAD" w:rsidRPr="00C962BA" w:rsidRDefault="00322BAD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123022,</w:t>
      </w:r>
      <w:r w:rsidR="008972DB" w:rsidRPr="00C962BA">
        <w:rPr>
          <w:rFonts w:ascii="Arial" w:eastAsia="MS Mincho" w:hAnsi="Arial"/>
          <w:sz w:val="22"/>
          <w:szCs w:val="22"/>
        </w:rPr>
        <w:t xml:space="preserve"> Россия,</w:t>
      </w:r>
      <w:r w:rsidRPr="00C962BA">
        <w:rPr>
          <w:rFonts w:ascii="Arial" w:eastAsia="MS Mincho" w:hAnsi="Arial"/>
          <w:sz w:val="22"/>
          <w:szCs w:val="22"/>
        </w:rPr>
        <w:t xml:space="preserve"> г. Москва, ул. Звенигородская 2-я, д. 13, стр. 41 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>Марий Эл, г. Волжск, Промбаза, 1</w:t>
      </w:r>
    </w:p>
    <w:p w:rsidR="001D0708" w:rsidRPr="00C962BA" w:rsidRDefault="00F964B4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тел./факс (83631) </w:t>
      </w:r>
      <w:r w:rsidR="001D0708" w:rsidRPr="00C962BA">
        <w:rPr>
          <w:rFonts w:ascii="Arial" w:eastAsia="MS Mincho" w:hAnsi="Arial"/>
          <w:sz w:val="22"/>
          <w:szCs w:val="22"/>
        </w:rPr>
        <w:t xml:space="preserve">5-83-00 </w:t>
      </w:r>
      <w:r w:rsidR="001D0708" w:rsidRPr="00C962BA">
        <w:rPr>
          <w:rFonts w:ascii="Arial" w:eastAsia="MS Mincho" w:hAnsi="Arial" w:cs="Arial"/>
          <w:sz w:val="22"/>
          <w:szCs w:val="22"/>
        </w:rPr>
        <w:t xml:space="preserve">÷ </w:t>
      </w:r>
      <w:r w:rsidR="001D0708" w:rsidRPr="00C962BA">
        <w:rPr>
          <w:rFonts w:ascii="Arial" w:eastAsia="MS Mincho" w:hAnsi="Arial"/>
          <w:sz w:val="22"/>
          <w:szCs w:val="22"/>
        </w:rPr>
        <w:t>5-83-09 / (83631) 5-83-11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</w:t>
      </w:r>
      <w:r w:rsidR="00565F8A">
        <w:rPr>
          <w:rFonts w:ascii="Arial" w:eastAsia="MS Mincho" w:hAnsi="Arial"/>
          <w:sz w:val="23"/>
          <w:szCs w:val="23"/>
        </w:rPr>
        <w:t>12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13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14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proofErr w:type="gramStart"/>
      <w:r w:rsidR="00E60A7D">
        <w:rPr>
          <w:rFonts w:ascii="Arial" w:eastAsia="MS Mincho" w:hAnsi="Arial"/>
          <w:sz w:val="21"/>
          <w:szCs w:val="21"/>
        </w:rPr>
        <w:t>°С</w:t>
      </w:r>
      <w:proofErr w:type="gramEnd"/>
      <w:r>
        <w:rPr>
          <w:rFonts w:ascii="Arial" w:eastAsia="MS Mincho" w:hAnsi="Arial"/>
          <w:sz w:val="21"/>
          <w:szCs w:val="21"/>
        </w:rPr>
        <w:t xml:space="preserve"> до плюс 40°С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 xml:space="preserve">у режиму </w:t>
      </w:r>
      <w:proofErr w:type="gramStart"/>
      <w:r w:rsidR="00AB203B">
        <w:rPr>
          <w:rFonts w:ascii="Arial" w:eastAsia="MS Mincho" w:hAnsi="Arial"/>
          <w:sz w:val="21"/>
          <w:szCs w:val="21"/>
        </w:rPr>
        <w:t>на</w:t>
      </w:r>
      <w:proofErr w:type="gramEnd"/>
      <w:r w:rsidR="00AB203B">
        <w:rPr>
          <w:rFonts w:ascii="Arial" w:eastAsia="MS Mincho" w:hAnsi="Arial"/>
          <w:sz w:val="21"/>
          <w:szCs w:val="21"/>
        </w:rPr>
        <w:t xml:space="preserve"> среднетемпературные</w:t>
      </w:r>
    </w:p>
    <w:p w:rsidR="001D0708" w:rsidRPr="00511004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="00511004">
        <w:rPr>
          <w:rFonts w:ascii="Arial" w:eastAsia="MS Mincho" w:hAnsi="Arial"/>
          <w:sz w:val="21"/>
          <w:szCs w:val="21"/>
          <w:lang w:val="en-US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="00511004">
        <w:rPr>
          <w:rFonts w:ascii="Arial" w:eastAsia="MS Mincho" w:hAnsi="Arial"/>
          <w:sz w:val="21"/>
          <w:szCs w:val="21"/>
        </w:rPr>
        <w:t>…)</w:t>
      </w:r>
      <w:r w:rsidR="00511004">
        <w:rPr>
          <w:rFonts w:ascii="Arial" w:eastAsia="MS Mincho" w:hAnsi="Arial"/>
          <w:sz w:val="21"/>
          <w:szCs w:val="21"/>
          <w:lang w:val="en-US"/>
        </w:rPr>
        <w:t>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( 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СВ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750D6C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СV  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( 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2A2221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511004" w:rsidRDefault="00511004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CD644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511004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511004" w:rsidRPr="00D01B10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</w:t>
      </w:r>
      <w:r w:rsidR="00511004">
        <w:rPr>
          <w:rFonts w:ascii="Arial" w:eastAsia="MS Mincho" w:hAnsi="Arial"/>
          <w:sz w:val="21"/>
          <w:szCs w:val="21"/>
        </w:rPr>
        <w:t xml:space="preserve">готавливаются </w:t>
      </w:r>
      <w:proofErr w:type="gramStart"/>
      <w:r w:rsidR="00511004">
        <w:rPr>
          <w:rFonts w:ascii="Arial" w:eastAsia="MS Mincho" w:hAnsi="Arial"/>
          <w:sz w:val="21"/>
          <w:szCs w:val="21"/>
        </w:rPr>
        <w:t>металлическими</w:t>
      </w:r>
      <w:proofErr w:type="gramEnd"/>
      <w:r w:rsidRPr="005B1E5E">
        <w:rPr>
          <w:rFonts w:ascii="Arial" w:eastAsia="MS Mincho" w:hAnsi="Arial"/>
          <w:sz w:val="21"/>
          <w:szCs w:val="21"/>
        </w:rPr>
        <w:t>. В конце обозначения через дефис указывается исполнение корпуса: 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 xml:space="preserve">Над дверью шкафа расположена фронтальная панель. </w:t>
      </w:r>
      <w:r w:rsidR="00CE6F74">
        <w:rPr>
          <w:rFonts w:ascii="Arial" w:eastAsia="MS Mincho" w:hAnsi="Arial"/>
          <w:sz w:val="21"/>
          <w:szCs w:val="21"/>
        </w:rPr>
        <w:t xml:space="preserve">Для исполнения </w:t>
      </w:r>
      <w:r w:rsidR="004161E9">
        <w:rPr>
          <w:rFonts w:ascii="Arial" w:eastAsia="MS Mincho" w:hAnsi="Arial"/>
          <w:sz w:val="21"/>
          <w:szCs w:val="21"/>
        </w:rPr>
        <w:t xml:space="preserve">шкафа </w:t>
      </w:r>
      <w:r w:rsidR="00CE6F74">
        <w:rPr>
          <w:rFonts w:ascii="Arial" w:eastAsia="MS Mincho" w:hAnsi="Arial"/>
          <w:sz w:val="21"/>
          <w:szCs w:val="21"/>
        </w:rPr>
        <w:t>из нержавеющей стали н</w:t>
      </w:r>
      <w:r w:rsidRPr="005B1E5E">
        <w:rPr>
          <w:rFonts w:ascii="Arial" w:eastAsia="MS Mincho" w:hAnsi="Arial"/>
          <w:sz w:val="21"/>
          <w:szCs w:val="21"/>
        </w:rPr>
        <w:t xml:space="preserve">а фронтальной панели расположен </w:t>
      </w:r>
      <w:r w:rsidR="006A6A14">
        <w:rPr>
          <w:rFonts w:ascii="Arial" w:eastAsia="MS Mincho" w:hAnsi="Arial"/>
          <w:sz w:val="21"/>
          <w:szCs w:val="21"/>
        </w:rPr>
        <w:t>электронный блок</w:t>
      </w:r>
      <w:r w:rsidRPr="005B1E5E">
        <w:rPr>
          <w:rFonts w:ascii="Arial" w:eastAsia="MS Mincho" w:hAnsi="Arial"/>
          <w:sz w:val="21"/>
          <w:szCs w:val="21"/>
        </w:rPr>
        <w:t xml:space="preserve">, который управляет работой холодильной машины. </w:t>
      </w:r>
      <w:proofErr w:type="gramStart"/>
      <w:r w:rsidR="00CE6F74" w:rsidRPr="005B1E5E">
        <w:rPr>
          <w:rFonts w:ascii="Arial" w:eastAsia="MS Mincho" w:hAnsi="Arial"/>
          <w:sz w:val="21"/>
          <w:szCs w:val="21"/>
        </w:rPr>
        <w:t xml:space="preserve">У шкафов с </w:t>
      </w:r>
      <w:r w:rsidR="004161E9">
        <w:rPr>
          <w:rFonts w:ascii="Arial" w:eastAsia="MS Mincho" w:hAnsi="Arial"/>
          <w:sz w:val="21"/>
          <w:szCs w:val="21"/>
        </w:rPr>
        <w:t xml:space="preserve">корпусом из </w:t>
      </w:r>
      <w:r w:rsidR="004161E9" w:rsidRPr="005B1E5E">
        <w:rPr>
          <w:rFonts w:ascii="Arial" w:eastAsia="MS Mincho" w:hAnsi="Arial"/>
          <w:sz w:val="21"/>
          <w:szCs w:val="21"/>
        </w:rPr>
        <w:t>стали с лакокрасочным покрытием белого цвета</w:t>
      </w:r>
      <w:r w:rsidR="00CE6F74" w:rsidRPr="005B1E5E">
        <w:rPr>
          <w:rFonts w:ascii="Arial" w:eastAsia="MS Mincho" w:hAnsi="Arial"/>
          <w:sz w:val="21"/>
          <w:szCs w:val="21"/>
        </w:rPr>
        <w:t xml:space="preserve"> на фронтальной панели</w:t>
      </w:r>
      <w:proofErr w:type="gramEnd"/>
      <w:r w:rsidR="00CE6F74" w:rsidRPr="005B1E5E">
        <w:rPr>
          <w:rFonts w:ascii="Arial" w:eastAsia="MS Mincho" w:hAnsi="Arial"/>
          <w:sz w:val="21"/>
          <w:szCs w:val="21"/>
        </w:rPr>
        <w:t xml:space="preserve"> расположен</w:t>
      </w:r>
      <w:r w:rsidR="004161E9">
        <w:rPr>
          <w:rFonts w:ascii="Arial" w:eastAsia="MS Mincho" w:hAnsi="Arial"/>
          <w:sz w:val="21"/>
          <w:szCs w:val="21"/>
        </w:rPr>
        <w:t xml:space="preserve"> электронный блок и установлен</w:t>
      </w:r>
      <w:r w:rsidR="00CE6F74" w:rsidRPr="005B1E5E">
        <w:rPr>
          <w:rFonts w:ascii="Arial" w:eastAsia="MS Mincho" w:hAnsi="Arial"/>
          <w:sz w:val="21"/>
          <w:szCs w:val="21"/>
        </w:rPr>
        <w:t xml:space="preserve"> клавишный выключатель со световым индикатором для отключения шк</w:t>
      </w:r>
      <w:r w:rsidR="004161E9">
        <w:rPr>
          <w:rFonts w:ascii="Arial" w:eastAsia="MS Mincho" w:hAnsi="Arial"/>
          <w:sz w:val="21"/>
          <w:szCs w:val="21"/>
        </w:rPr>
        <w:t>афа от источника электропитания.</w:t>
      </w:r>
    </w:p>
    <w:p w:rsidR="00A834F5" w:rsidRPr="005B1E5E" w:rsidRDefault="00A834F5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открывания двери</w:t>
      </w:r>
      <w:r w:rsidR="00C0327A">
        <w:rPr>
          <w:rFonts w:ascii="Arial" w:eastAsia="MS Mincho" w:hAnsi="Arial"/>
          <w:sz w:val="21"/>
          <w:szCs w:val="21"/>
        </w:rPr>
        <w:t xml:space="preserve"> шкафа ногой на корпус</w:t>
      </w:r>
      <w:r w:rsidR="00583185">
        <w:rPr>
          <w:rFonts w:ascii="Arial" w:eastAsia="MS Mincho" w:hAnsi="Arial"/>
          <w:sz w:val="21"/>
          <w:szCs w:val="21"/>
        </w:rPr>
        <w:t xml:space="preserve"> шкафа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снизу устанавливается педал</w:t>
      </w:r>
      <w:proofErr w:type="gramStart"/>
      <w:r>
        <w:rPr>
          <w:rFonts w:ascii="Arial" w:eastAsia="MS Mincho" w:hAnsi="Arial"/>
          <w:sz w:val="21"/>
          <w:szCs w:val="21"/>
        </w:rPr>
        <w:t>ь(</w:t>
      </w:r>
      <w:proofErr w:type="gramEnd"/>
      <w:r>
        <w:rPr>
          <w:rFonts w:ascii="Arial" w:eastAsia="MS Mincho" w:hAnsi="Arial"/>
          <w:sz w:val="21"/>
          <w:szCs w:val="21"/>
        </w:rPr>
        <w:t>и).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</w:p>
    <w:p w:rsid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826"/>
        <w:gridCol w:w="682"/>
        <w:gridCol w:w="810"/>
        <w:gridCol w:w="810"/>
        <w:gridCol w:w="931"/>
      </w:tblGrid>
      <w:tr w:rsidR="006A6A14" w:rsidRPr="002A2221" w:rsidTr="00A834F5">
        <w:trPr>
          <w:trHeight w:val="305"/>
        </w:trPr>
        <w:tc>
          <w:tcPr>
            <w:tcW w:w="248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proofErr w:type="gramStart"/>
            <w:r w:rsidRPr="002A2221">
              <w:rPr>
                <w:rFonts w:ascii="Times New Roman" w:eastAsia="MS Mincho" w:hAnsi="Times New Roman"/>
              </w:rPr>
              <w:t>(в скобках указано</w:t>
            </w:r>
            <w:proofErr w:type="gramEnd"/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Потре-бляе-мая   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мощ-ность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кВт</w:t>
            </w:r>
          </w:p>
        </w:tc>
        <w:tc>
          <w:tcPr>
            <w:tcW w:w="900" w:type="dxa"/>
            <w:gridSpan w:val="3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.ч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не более</w:t>
            </w:r>
          </w:p>
        </w:tc>
        <w:tc>
          <w:tcPr>
            <w:tcW w:w="2302" w:type="dxa"/>
            <w:gridSpan w:val="3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Габаритные размеры, 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мм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</w:t>
            </w:r>
            <w:r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нетто/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Pr="002A2221">
              <w:rPr>
                <w:rFonts w:ascii="Times New Roman" w:eastAsia="MS Mincho" w:hAnsi="Times New Roman"/>
              </w:rPr>
              <w:t>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6A6A14" w:rsidRPr="002A2221" w:rsidTr="00A834F5">
        <w:trPr>
          <w:cantSplit/>
          <w:trHeight w:val="1134"/>
        </w:trPr>
        <w:tc>
          <w:tcPr>
            <w:tcW w:w="2486" w:type="dxa"/>
            <w:vMerge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3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6A6A14" w:rsidRPr="002A2221" w:rsidTr="00A834F5">
        <w:tc>
          <w:tcPr>
            <w:tcW w:w="10219" w:type="dxa"/>
            <w:gridSpan w:val="13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6A6A14" w:rsidRPr="002A2221" w:rsidTr="00A834F5">
        <w:trPr>
          <w:trHeight w:val="475"/>
        </w:trPr>
        <w:tc>
          <w:tcPr>
            <w:tcW w:w="2486" w:type="dxa"/>
          </w:tcPr>
          <w:p w:rsidR="006A6A14" w:rsidRPr="00537EA6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m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m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95/114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6A6A14" w:rsidRPr="002A2221" w:rsidTr="00A834F5">
        <w:trPr>
          <w:trHeight w:val="555"/>
        </w:trPr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112/137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158/187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184/214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6522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822218" w:rsidRPr="0054257F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02/121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103/122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125/149</w:t>
            </w:r>
          </w:p>
          <w:p w:rsidR="00822218" w:rsidRPr="0067173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128/15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822218" w:rsidRPr="002A2221" w:rsidTr="00822218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212/242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217/247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822218" w:rsidRPr="00B8685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F737B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97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40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159/188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3,8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189/219</w:t>
            </w:r>
          </w:p>
        </w:tc>
      </w:tr>
    </w:tbl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 xml:space="preserve">2.  Система электропитания: 1/N/PE  230В 50 Гц. Допустимое отклонение напряжения от номинального значения </w:t>
      </w:r>
      <w:proofErr w:type="gramStart"/>
      <w:r w:rsidRPr="0044270E">
        <w:rPr>
          <w:rFonts w:ascii="Arial" w:eastAsia="MS Mincho" w:hAnsi="Arial" w:cs="Arial"/>
          <w:sz w:val="18"/>
          <w:szCs w:val="18"/>
        </w:rPr>
        <w:t>от</w:t>
      </w:r>
      <w:proofErr w:type="gramEnd"/>
      <w:r w:rsidRPr="0044270E">
        <w:rPr>
          <w:rFonts w:ascii="Arial" w:eastAsia="MS Mincho" w:hAnsi="Arial" w:cs="Arial"/>
          <w:sz w:val="18"/>
          <w:szCs w:val="18"/>
        </w:rPr>
        <w:t xml:space="preserve">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CD644D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526207" wp14:editId="323CB91C">
            <wp:extent cx="8856753" cy="6199728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025" t="19384" r="24471" b="22748"/>
                    <a:stretch/>
                  </pic:blipFill>
                  <pic:spPr bwMode="auto">
                    <a:xfrm rot="16200000">
                      <a:off x="0" y="0"/>
                      <a:ext cx="8878258" cy="621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B8" w:rsidRDefault="007039B8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7039B8" w:rsidRDefault="007039B8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lastRenderedPageBreak/>
        <w:t xml:space="preserve">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Default="001D0708" w:rsidP="001D0708">
      <w:pPr>
        <w:rPr>
          <w:sz w:val="23"/>
          <w:szCs w:val="23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Default="00E04A6C" w:rsidP="001D0708">
      <w:pPr>
        <w:rPr>
          <w:rFonts w:ascii="Arial" w:hAnsi="Arial" w:cs="Arial"/>
          <w:sz w:val="21"/>
          <w:szCs w:val="21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7039B8">
        <w:trPr>
          <w:cantSplit/>
        </w:trPr>
        <w:tc>
          <w:tcPr>
            <w:tcW w:w="4506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838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7039B8">
        <w:trPr>
          <w:cantSplit/>
        </w:trPr>
        <w:tc>
          <w:tcPr>
            <w:tcW w:w="4506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458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38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045CCC" w:rsidTr="007039B8">
        <w:tc>
          <w:tcPr>
            <w:tcW w:w="4506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039B8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458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правая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левая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Болт М6-6gх20.68.019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Шайба 6.01.019 ГОСТ 11371-78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0372A3">
              <w:rPr>
                <w:rFonts w:ascii="Arial" w:hAnsi="Arial" w:cs="Arial"/>
                <w:sz w:val="21"/>
                <w:szCs w:val="21"/>
              </w:rPr>
              <w:t>Шайба 6.65Г.019 ГОСТ 6402-70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7039B8" w:rsidRDefault="007039B8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** - Для шкафов без опор колесных.</w:t>
      </w:r>
    </w:p>
    <w:p w:rsidR="001A7FA9" w:rsidRDefault="001A7FA9" w:rsidP="001D0708">
      <w:pPr>
        <w:rPr>
          <w:rFonts w:ascii="Arial" w:hAnsi="Arial" w:cs="Arial"/>
          <w:sz w:val="21"/>
          <w:szCs w:val="21"/>
        </w:rPr>
      </w:pP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565F8A" w:rsidRDefault="00565F8A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lastRenderedPageBreak/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Изготовитель гарантирует соответствие холодильного шкафа требованиям технических условий ТУ 107- 2007 ИТВН 695112.000 "Шкафы холодильные. Технические условия" при соблюдении условий и правил транспортирования, хранения,  монтажа, эксплуатации, установленных в "Руководстве по эксплуатации".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Гарантийный срок эксплуатации холодильного шкафа - 12 месяцев со дня </w:t>
      </w:r>
      <w:r w:rsidR="006C2914" w:rsidRPr="0087732A">
        <w:rPr>
          <w:rFonts w:ascii="Arial" w:eastAsia="MS Mincho" w:hAnsi="Arial"/>
          <w:sz w:val="21"/>
          <w:szCs w:val="21"/>
        </w:rPr>
        <w:t>пуска</w:t>
      </w:r>
      <w:r w:rsidRPr="0087732A">
        <w:rPr>
          <w:rFonts w:ascii="Arial" w:eastAsia="MS Mincho" w:hAnsi="Arial"/>
          <w:sz w:val="21"/>
          <w:szCs w:val="21"/>
        </w:rPr>
        <w:t xml:space="preserve"> в эксплуатацию, но не более 18 месяцев со дня изготовления.</w:t>
      </w:r>
    </w:p>
    <w:p w:rsidR="001A7FA9" w:rsidRPr="0087732A" w:rsidRDefault="001A7FA9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Гарантийный срок хранения холодильного шкафа</w:t>
      </w:r>
      <w:r w:rsidRPr="0087732A">
        <w:rPr>
          <w:rFonts w:ascii="Arial" w:eastAsia="MS Mincho" w:hAnsi="Arial"/>
          <w:sz w:val="21"/>
          <w:szCs w:val="21"/>
        </w:rPr>
        <w:tab/>
        <w:t>- 6 месяцев со дня изготовления.</w:t>
      </w:r>
    </w:p>
    <w:p w:rsidR="00FC791C" w:rsidRPr="0087732A" w:rsidRDefault="00FC791C" w:rsidP="00FC791C">
      <w:pPr>
        <w:autoSpaceDE w:val="0"/>
        <w:autoSpaceDN w:val="0"/>
        <w:adjustRightInd w:val="0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 Полный средний срок службы изделия при соблюдении правил установки и  эксплуатации, не менее - 12 лет.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пуска в эксплуатацию (образец в Приложении А);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технического состояния (образец в Приложении Б);</w:t>
      </w:r>
    </w:p>
    <w:p w:rsidR="004D6B76" w:rsidRPr="004D6B76" w:rsidRDefault="004D6B76" w:rsidP="004D6B76">
      <w:pPr>
        <w:pStyle w:val="a3"/>
        <w:spacing w:line="216" w:lineRule="auto"/>
        <w:ind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- акта выполненных работ о проведении технического обслуживания оборудования, в сроки обозначенные в настоящей инструкции, выданного специализированной организацией,</w:t>
      </w:r>
      <w:r w:rsidRPr="004D6B76">
        <w:rPr>
          <w:rFonts w:ascii="Arial" w:hAnsi="Arial" w:cs="Arial"/>
          <w:color w:val="000080"/>
          <w:sz w:val="21"/>
          <w:szCs w:val="21"/>
        </w:rPr>
        <w:t xml:space="preserve"> </w:t>
      </w:r>
      <w:r w:rsidRPr="004D6B76">
        <w:rPr>
          <w:rFonts w:ascii="Arial" w:hAnsi="Arial" w:cs="Arial"/>
          <w:sz w:val="21"/>
          <w:szCs w:val="21"/>
        </w:rPr>
        <w:t>уполномоченной поставщиком (продавцом) или производителем оборудования.</w:t>
      </w:r>
    </w:p>
    <w:p w:rsidR="004D6B76" w:rsidRPr="004D6B76" w:rsidRDefault="004D6B76" w:rsidP="004D6B76">
      <w:pPr>
        <w:pStyle w:val="a3"/>
        <w:ind w:left="75" w:right="75"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Отсутствие выше указанных документов свидетельствует о несоблюдении правил транспортирования, хранения, монтажа и эксплуатации, указанных в "Руководстве по эксплуатации".</w:t>
      </w:r>
    </w:p>
    <w:p w:rsidR="006C2914" w:rsidRPr="0087732A" w:rsidRDefault="006C2914" w:rsidP="004D6B76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:rsidR="007B529A" w:rsidRPr="00C962BA" w:rsidRDefault="006C2914" w:rsidP="007B529A">
      <w:pPr>
        <w:pStyle w:val="a3"/>
        <w:rPr>
          <w:rFonts w:ascii="Arial" w:eastAsia="MS Mincho" w:hAnsi="Arial"/>
          <w:sz w:val="22"/>
          <w:szCs w:val="22"/>
        </w:rPr>
      </w:pPr>
      <w:r w:rsidRPr="0087732A">
        <w:rPr>
          <w:rFonts w:ascii="Arial" w:eastAsia="MS Mincho" w:hAnsi="Arial"/>
          <w:sz w:val="21"/>
          <w:szCs w:val="21"/>
        </w:rPr>
        <w:t>В случае если уполномоченная организация (Поставщик или Продавец), уклоняется от исполнения обязательств по гарантийному ремонту, Вы можете обратиться за информационной поддержкой в ед</w:t>
      </w:r>
      <w:r w:rsidR="00F964B4">
        <w:rPr>
          <w:rFonts w:ascii="Arial" w:eastAsia="MS Mincho" w:hAnsi="Arial"/>
          <w:sz w:val="21"/>
          <w:szCs w:val="21"/>
        </w:rPr>
        <w:t xml:space="preserve">иную сервисную службу </w:t>
      </w:r>
      <w:r w:rsidR="007B529A"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A7FA9" w:rsidRPr="004D6B76" w:rsidRDefault="006C2914" w:rsidP="007B529A">
      <w:pPr>
        <w:tabs>
          <w:tab w:val="left" w:pos="5760"/>
        </w:tabs>
        <w:jc w:val="both"/>
        <w:rPr>
          <w:lang w:val="en-US"/>
        </w:rPr>
      </w:pPr>
      <w:r w:rsidRPr="006E0D0C">
        <w:rPr>
          <w:b/>
          <w:bCs/>
        </w:rPr>
        <w:t>Тел</w:t>
      </w:r>
      <w:r w:rsidRPr="004D6B76">
        <w:rPr>
          <w:b/>
          <w:bCs/>
          <w:lang w:val="en-US"/>
        </w:rPr>
        <w:t xml:space="preserve">: (495) </w:t>
      </w:r>
      <w:r w:rsidR="00C974A8" w:rsidRPr="004D6B76">
        <w:rPr>
          <w:b/>
          <w:bCs/>
          <w:lang w:val="en-US"/>
        </w:rPr>
        <w:t>937</w:t>
      </w:r>
      <w:r w:rsidRPr="004D6B76">
        <w:rPr>
          <w:b/>
          <w:bCs/>
          <w:lang w:val="en-US"/>
        </w:rPr>
        <w:t>-</w:t>
      </w:r>
      <w:r w:rsidR="00C974A8" w:rsidRPr="004D6B76">
        <w:rPr>
          <w:b/>
          <w:bCs/>
          <w:lang w:val="en-US"/>
        </w:rPr>
        <w:t>64</w:t>
      </w:r>
      <w:r w:rsidRPr="004D6B76">
        <w:rPr>
          <w:b/>
          <w:bCs/>
          <w:lang w:val="en-US"/>
        </w:rPr>
        <w:t>-0</w:t>
      </w:r>
      <w:r w:rsidR="00C974A8" w:rsidRPr="004D6B76">
        <w:rPr>
          <w:b/>
          <w:bCs/>
          <w:lang w:val="en-US"/>
        </w:rPr>
        <w:t>7</w:t>
      </w:r>
      <w:r w:rsidR="006E0D0C" w:rsidRPr="004D6B76">
        <w:rPr>
          <w:lang w:val="en-US"/>
        </w:rPr>
        <w:t xml:space="preserve">                                              </w:t>
      </w:r>
      <w:r w:rsidR="00F75ED0" w:rsidRPr="004D6B76">
        <w:rPr>
          <w:lang w:val="en-US"/>
        </w:rPr>
        <w:tab/>
      </w:r>
      <w:r w:rsidR="006E0D0C" w:rsidRPr="004D6B76">
        <w:rPr>
          <w:lang w:val="en-US"/>
        </w:rPr>
        <w:t xml:space="preserve">    </w:t>
      </w:r>
      <w:r w:rsidRPr="006E0D0C">
        <w:rPr>
          <w:b/>
          <w:lang w:val="en-US"/>
        </w:rPr>
        <w:t>e</w:t>
      </w:r>
      <w:r w:rsidRPr="004D6B76">
        <w:rPr>
          <w:b/>
          <w:lang w:val="en-US"/>
        </w:rPr>
        <w:t>-</w:t>
      </w:r>
      <w:r w:rsidRPr="006E0D0C">
        <w:rPr>
          <w:b/>
          <w:lang w:val="en-US"/>
        </w:rPr>
        <w:t>mail</w:t>
      </w:r>
      <w:r w:rsidRPr="004D6B76">
        <w:rPr>
          <w:b/>
          <w:lang w:val="en-US"/>
        </w:rPr>
        <w:t>:</w:t>
      </w:r>
      <w:r w:rsidRPr="004D6B76">
        <w:rPr>
          <w:lang w:val="en-US"/>
        </w:rPr>
        <w:t xml:space="preserve"> </w:t>
      </w:r>
      <w:r w:rsidR="00421060" w:rsidRPr="00421060">
        <w:rPr>
          <w:b/>
          <w:u w:val="single"/>
          <w:lang w:val="en-US"/>
        </w:rPr>
        <w:t>service</w:t>
      </w:r>
      <w:r w:rsidR="00F75ED0" w:rsidRPr="004D6B76">
        <w:rPr>
          <w:b/>
          <w:u w:val="single"/>
          <w:lang w:val="en-US"/>
        </w:rPr>
        <w:t>@</w:t>
      </w:r>
      <w:r w:rsidR="00F75ED0" w:rsidRPr="00F75ED0">
        <w:rPr>
          <w:b/>
          <w:u w:val="single"/>
          <w:lang w:val="en-US"/>
        </w:rPr>
        <w:t>polair</w:t>
      </w:r>
      <w:r w:rsidR="00F75ED0" w:rsidRPr="004D6B76">
        <w:rPr>
          <w:b/>
          <w:u w:val="single"/>
          <w:lang w:val="en-US"/>
        </w:rPr>
        <w:t>.</w:t>
      </w:r>
      <w:r w:rsidR="00F75ED0" w:rsidRPr="00F75ED0">
        <w:rPr>
          <w:b/>
          <w:u w:val="single"/>
          <w:lang w:val="en-US"/>
        </w:rPr>
        <w:t>com</w:t>
      </w:r>
    </w:p>
    <w:p w:rsidR="006E0D0C" w:rsidRPr="004D6B76" w:rsidRDefault="006E0D0C" w:rsidP="006E0D0C">
      <w:pPr>
        <w:tabs>
          <w:tab w:val="left" w:pos="5760"/>
        </w:tabs>
        <w:jc w:val="both"/>
        <w:outlineLvl w:val="0"/>
        <w:rPr>
          <w:sz w:val="16"/>
          <w:szCs w:val="16"/>
          <w:lang w:val="en-US"/>
        </w:rPr>
      </w:pPr>
    </w:p>
    <w:p w:rsidR="001A7FA9" w:rsidRPr="006E0D0C" w:rsidRDefault="001A7FA9" w:rsidP="001A7FA9">
      <w:pPr>
        <w:pStyle w:val="a3"/>
        <w:ind w:firstLine="708"/>
        <w:rPr>
          <w:rFonts w:ascii="Arial" w:eastAsia="MS Mincho" w:hAnsi="Arial"/>
          <w:b/>
          <w:i/>
          <w:sz w:val="22"/>
          <w:szCs w:val="22"/>
        </w:rPr>
      </w:pPr>
      <w:r w:rsidRPr="006E0D0C">
        <w:rPr>
          <w:rFonts w:ascii="Arial" w:eastAsia="MS Mincho" w:hAnsi="Arial"/>
          <w:b/>
          <w:i/>
          <w:sz w:val="22"/>
          <w:szCs w:val="22"/>
        </w:rPr>
        <w:t>Гарантийные обязательства не предоставляются</w:t>
      </w:r>
      <w:r w:rsidR="006C2914" w:rsidRPr="006E0D0C">
        <w:rPr>
          <w:rFonts w:ascii="Arial" w:eastAsia="MS Mincho" w:hAnsi="Arial"/>
          <w:b/>
          <w:i/>
          <w:sz w:val="22"/>
          <w:szCs w:val="22"/>
        </w:rPr>
        <w:t xml:space="preserve"> в случае</w:t>
      </w:r>
      <w:r w:rsidRPr="006E0D0C">
        <w:rPr>
          <w:rFonts w:ascii="Arial" w:eastAsia="MS Mincho" w:hAnsi="Arial"/>
          <w:b/>
          <w:i/>
          <w:sz w:val="22"/>
          <w:szCs w:val="22"/>
        </w:rPr>
        <w:t>: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не выполнен</w:t>
      </w:r>
      <w:r w:rsidR="006C2914" w:rsidRPr="0087732A">
        <w:rPr>
          <w:rFonts w:ascii="Arial" w:eastAsia="MS Mincho" w:hAnsi="Arial"/>
          <w:sz w:val="21"/>
          <w:szCs w:val="21"/>
        </w:rPr>
        <w:t>ия</w:t>
      </w:r>
      <w:r w:rsidRPr="0087732A">
        <w:rPr>
          <w:rFonts w:ascii="Arial" w:eastAsia="MS Mincho" w:hAnsi="Arial"/>
          <w:sz w:val="21"/>
          <w:szCs w:val="21"/>
        </w:rPr>
        <w:t xml:space="preserve"> правил транспортировки, хранения, монтажа</w:t>
      </w:r>
      <w:r w:rsidR="006C2914" w:rsidRPr="0087732A">
        <w:rPr>
          <w:rFonts w:ascii="Arial" w:eastAsia="MS Mincho" w:hAnsi="Arial"/>
          <w:sz w:val="21"/>
          <w:szCs w:val="21"/>
        </w:rPr>
        <w:t xml:space="preserve">, </w:t>
      </w:r>
      <w:r w:rsidRPr="0087732A">
        <w:rPr>
          <w:rFonts w:ascii="Arial" w:eastAsia="MS Mincho" w:hAnsi="Arial"/>
          <w:sz w:val="21"/>
          <w:szCs w:val="21"/>
        </w:rPr>
        <w:t>эксплуа</w:t>
      </w:r>
      <w:r w:rsidR="006C2914" w:rsidRPr="0087732A">
        <w:rPr>
          <w:rFonts w:ascii="Arial" w:eastAsia="MS Mincho" w:hAnsi="Arial"/>
          <w:sz w:val="21"/>
          <w:szCs w:val="21"/>
        </w:rPr>
        <w:t>тации и мер безопасности,</w:t>
      </w:r>
      <w:r w:rsidRPr="0087732A">
        <w:rPr>
          <w:rFonts w:ascii="Arial" w:eastAsia="MS Mincho" w:hAnsi="Arial"/>
          <w:sz w:val="21"/>
          <w:szCs w:val="21"/>
        </w:rPr>
        <w:t xml:space="preserve"> указанны</w:t>
      </w:r>
      <w:r w:rsidR="006C2914" w:rsidRPr="0087732A">
        <w:rPr>
          <w:rFonts w:ascii="Arial" w:eastAsia="MS Mincho" w:hAnsi="Arial"/>
          <w:sz w:val="21"/>
          <w:szCs w:val="21"/>
        </w:rPr>
        <w:t>х</w:t>
      </w:r>
      <w:r w:rsidRPr="0087732A">
        <w:rPr>
          <w:rFonts w:ascii="Arial" w:eastAsia="MS Mincho" w:hAnsi="Arial"/>
          <w:sz w:val="21"/>
          <w:szCs w:val="21"/>
        </w:rPr>
        <w:t xml:space="preserve"> в настоящем руководстве по эксплуатации;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</w:t>
      </w:r>
      <w:r w:rsidR="006E0D0C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 xml:space="preserve">выполнения </w:t>
      </w:r>
      <w:r w:rsidR="006C2914" w:rsidRPr="0087732A">
        <w:rPr>
          <w:rFonts w:ascii="Arial" w:eastAsia="MS Mincho" w:hAnsi="Arial"/>
          <w:sz w:val="21"/>
          <w:szCs w:val="21"/>
        </w:rPr>
        <w:t>пуско-наладочных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>работ,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 xml:space="preserve">периодического </w:t>
      </w:r>
      <w:r w:rsidRPr="0087732A">
        <w:rPr>
          <w:rFonts w:ascii="Arial" w:eastAsia="MS Mincho" w:hAnsi="Arial"/>
          <w:sz w:val="21"/>
          <w:szCs w:val="21"/>
        </w:rPr>
        <w:t>техническо</w:t>
      </w:r>
      <w:r w:rsidR="001D001E" w:rsidRPr="0087732A">
        <w:rPr>
          <w:rFonts w:ascii="Arial" w:eastAsia="MS Mincho" w:hAnsi="Arial"/>
          <w:sz w:val="21"/>
          <w:szCs w:val="21"/>
        </w:rPr>
        <w:t>го</w:t>
      </w:r>
      <w:r w:rsidRPr="0087732A">
        <w:rPr>
          <w:rFonts w:ascii="Arial" w:eastAsia="MS Mincho" w:hAnsi="Arial"/>
          <w:sz w:val="21"/>
          <w:szCs w:val="21"/>
        </w:rPr>
        <w:t xml:space="preserve"> обслуживани</w:t>
      </w:r>
      <w:r w:rsidR="001D001E" w:rsidRPr="0087732A">
        <w:rPr>
          <w:rFonts w:ascii="Arial" w:eastAsia="MS Mincho" w:hAnsi="Arial"/>
          <w:sz w:val="21"/>
          <w:szCs w:val="21"/>
        </w:rPr>
        <w:t>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>изделия</w:t>
      </w:r>
      <w:r w:rsidRPr="0087732A">
        <w:rPr>
          <w:rFonts w:ascii="Arial" w:eastAsia="MS Mincho" w:hAnsi="Arial"/>
          <w:sz w:val="21"/>
          <w:szCs w:val="21"/>
        </w:rPr>
        <w:t xml:space="preserve"> организацией, не имеющей соответствующего разр</w:t>
      </w:r>
      <w:r w:rsidR="006E0D0C" w:rsidRPr="0087732A">
        <w:rPr>
          <w:rFonts w:ascii="Arial" w:eastAsia="MS Mincho" w:hAnsi="Arial"/>
          <w:sz w:val="21"/>
          <w:szCs w:val="21"/>
        </w:rPr>
        <w:t>ешения на выполнение этих работ;</w:t>
      </w:r>
    </w:p>
    <w:p w:rsidR="006E0D0C" w:rsidRPr="0087732A" w:rsidRDefault="001A7FA9" w:rsidP="007B529A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конструктивн</w:t>
      </w:r>
      <w:r w:rsidR="006E0D0C" w:rsidRPr="0087732A">
        <w:rPr>
          <w:rFonts w:ascii="Arial" w:eastAsia="MS Mincho" w:hAnsi="Arial"/>
          <w:sz w:val="21"/>
          <w:szCs w:val="21"/>
        </w:rPr>
        <w:t>ого</w:t>
      </w:r>
      <w:r w:rsidRPr="0087732A">
        <w:rPr>
          <w:rFonts w:ascii="Arial" w:eastAsia="MS Mincho" w:hAnsi="Arial"/>
          <w:sz w:val="21"/>
          <w:szCs w:val="21"/>
        </w:rPr>
        <w:t xml:space="preserve"> изменения</w:t>
      </w:r>
      <w:r w:rsidR="006E0D0C" w:rsidRPr="0087732A">
        <w:rPr>
          <w:rFonts w:ascii="Arial" w:eastAsia="MS Mincho" w:hAnsi="Arial"/>
          <w:sz w:val="21"/>
          <w:szCs w:val="21"/>
        </w:rPr>
        <w:t xml:space="preserve"> изделия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(установки или замены деталей либо установки дополнительных деталей, которые не являются произведёнными или</w:t>
      </w:r>
      <w:r w:rsidR="00F964B4">
        <w:rPr>
          <w:rFonts w:ascii="Arial" w:eastAsia="MS Mincho" w:hAnsi="Arial"/>
          <w:sz w:val="21"/>
          <w:szCs w:val="21"/>
        </w:rPr>
        <w:t xml:space="preserve"> одобренными </w:t>
      </w:r>
      <w:r w:rsidR="007B529A" w:rsidRPr="007B529A">
        <w:rPr>
          <w:rFonts w:ascii="Arial" w:eastAsia="MS Mincho" w:hAnsi="Arial"/>
          <w:sz w:val="21"/>
          <w:szCs w:val="21"/>
        </w:rPr>
        <w:t>ООО «Торговый дом Полаир»</w:t>
      </w:r>
      <w:r w:rsidR="006E0D0C" w:rsidRPr="0087732A">
        <w:rPr>
          <w:rFonts w:ascii="Arial" w:eastAsia="MS Mincho" w:hAnsi="Arial"/>
          <w:sz w:val="21"/>
          <w:szCs w:val="21"/>
        </w:rPr>
        <w:t xml:space="preserve">) </w:t>
      </w:r>
      <w:r w:rsidRPr="0087732A">
        <w:rPr>
          <w:rFonts w:ascii="Arial" w:eastAsia="MS Mincho" w:hAnsi="Arial"/>
          <w:sz w:val="21"/>
          <w:szCs w:val="21"/>
        </w:rPr>
        <w:t>без письменного согласования с заводом-изготовителем.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удаления, неразборчивости или изменения заводского номера изделия;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:rsidR="00F75ED0" w:rsidRPr="0087732A" w:rsidRDefault="00F75ED0" w:rsidP="00F75ED0">
      <w:pPr>
        <w:pStyle w:val="a3"/>
        <w:spacing w:line="240" w:lineRule="atLeast"/>
        <w:ind w:left="357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- </w:t>
      </w:r>
      <w:r w:rsidR="006E0D0C" w:rsidRPr="0087732A">
        <w:rPr>
          <w:rFonts w:ascii="Arial" w:eastAsia="MS Mincho" w:hAnsi="Arial"/>
          <w:sz w:val="21"/>
          <w:szCs w:val="21"/>
        </w:rPr>
        <w:t>отклонение от стандартных параметров электросети (отклонение частоты то</w:t>
      </w:r>
      <w:r w:rsidRPr="0087732A">
        <w:rPr>
          <w:rFonts w:ascii="Arial" w:eastAsia="MS Mincho" w:hAnsi="Arial"/>
          <w:sz w:val="21"/>
          <w:szCs w:val="21"/>
        </w:rPr>
        <w:t xml:space="preserve">ка от </w:t>
      </w:r>
    </w:p>
    <w:p w:rsidR="006E0D0C" w:rsidRPr="0087732A" w:rsidRDefault="006E0D0C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номинальной – более 0,5%, выход напряжения за пределы диапазона 220В + 10%, - 15%);</w:t>
      </w:r>
    </w:p>
    <w:p w:rsidR="00BA47EA" w:rsidRPr="0087732A" w:rsidRDefault="00F75ED0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- </w:t>
      </w:r>
      <w:r w:rsidR="006E0D0C" w:rsidRPr="0087732A">
        <w:rPr>
          <w:rFonts w:ascii="Arial" w:eastAsia="MS Mincho" w:hAnsi="Arial"/>
          <w:sz w:val="21"/>
          <w:szCs w:val="21"/>
        </w:rPr>
        <w:t>стихийные бедствия, пожар, попадан</w:t>
      </w:r>
      <w:r w:rsidR="00BA47EA" w:rsidRPr="0087732A">
        <w:rPr>
          <w:rFonts w:ascii="Arial" w:eastAsia="MS Mincho" w:hAnsi="Arial"/>
          <w:sz w:val="21"/>
          <w:szCs w:val="21"/>
        </w:rPr>
        <w:t xml:space="preserve">ие в рабочие агрегаты и приборы </w:t>
      </w:r>
    </w:p>
    <w:p w:rsidR="006E0D0C" w:rsidRPr="0087732A" w:rsidRDefault="006E0D0C" w:rsidP="00BA47EA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посторонних предметов, жидкостей, животных или насекомых;</w:t>
      </w:r>
    </w:p>
    <w:p w:rsidR="006E0D0C" w:rsidRPr="0087732A" w:rsidRDefault="00F75ED0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</w:t>
      </w:r>
      <w:r w:rsidR="006E0D0C" w:rsidRPr="0087732A">
        <w:rPr>
          <w:rFonts w:ascii="Arial" w:eastAsia="MS Mincho" w:hAnsi="Arial"/>
          <w:sz w:val="21"/>
          <w:szCs w:val="21"/>
        </w:rPr>
        <w:t>-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механических повреждений корпуса, стеклопакетов дверей, пластиковых деталей светового рекламного блока и регулировочных ножек.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обслуживанию оговоренные в настоящем «Руководстве по эксплуатации».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Данные гарантийные обязательства не ограничивают определённые законом права потребителей.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Информацию с Вашими замечаниями или предложениями по работе торгово-холодильного оборудования POLAIR Вы можете направить производителю по адресу: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119334, Россия, г. Москва, ул. Ленинский проспект, д.37, корпус 1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ООО «Торговый дом Полаир»</w:t>
      </w:r>
    </w:p>
    <w:p w:rsidR="00D80AC5" w:rsidRPr="0087732A" w:rsidRDefault="00AB32F9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тел. </w:t>
      </w:r>
      <w:r w:rsidR="006E0D0C" w:rsidRPr="0087732A">
        <w:rPr>
          <w:rFonts w:ascii="Arial" w:eastAsia="MS Mincho" w:hAnsi="Arial"/>
          <w:sz w:val="21"/>
          <w:szCs w:val="21"/>
        </w:rPr>
        <w:t xml:space="preserve">(495) </w:t>
      </w:r>
      <w:r w:rsidR="00BE44FE" w:rsidRPr="0087732A">
        <w:rPr>
          <w:rFonts w:ascii="Arial" w:eastAsia="MS Mincho" w:hAnsi="Arial"/>
          <w:sz w:val="21"/>
          <w:szCs w:val="21"/>
        </w:rPr>
        <w:t>937-64-07</w:t>
      </w:r>
      <w:r w:rsidRPr="0087732A">
        <w:rPr>
          <w:rFonts w:ascii="Arial" w:eastAsia="MS Mincho" w:hAnsi="Arial"/>
          <w:sz w:val="21"/>
          <w:szCs w:val="21"/>
        </w:rPr>
        <w:t>,</w:t>
      </w:r>
    </w:p>
    <w:p w:rsidR="006E0D0C" w:rsidRPr="0087732A" w:rsidRDefault="00F75ED0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kac</w:t>
      </w:r>
      <w:r w:rsidR="00421060" w:rsidRPr="0087732A">
        <w:rPr>
          <w:rFonts w:ascii="Arial" w:eastAsia="MS Mincho" w:hAnsi="Arial"/>
          <w:sz w:val="21"/>
          <w:szCs w:val="21"/>
        </w:rPr>
        <w:t>h</w:t>
      </w:r>
      <w:r w:rsidRPr="0087732A">
        <w:rPr>
          <w:rFonts w:ascii="Arial" w:eastAsia="MS Mincho" w:hAnsi="Arial"/>
          <w:sz w:val="21"/>
          <w:szCs w:val="21"/>
        </w:rPr>
        <w:t>estvo</w:t>
      </w:r>
      <w:r w:rsidR="00D80AC5" w:rsidRPr="0087732A">
        <w:rPr>
          <w:rFonts w:ascii="Arial" w:eastAsia="MS Mincho" w:hAnsi="Arial"/>
          <w:sz w:val="21"/>
          <w:szCs w:val="21"/>
        </w:rPr>
        <w:t>@</w:t>
      </w:r>
      <w:r w:rsidR="006E0D0C" w:rsidRPr="0087732A">
        <w:rPr>
          <w:rFonts w:ascii="Arial" w:eastAsia="MS Mincho" w:hAnsi="Arial"/>
          <w:sz w:val="21"/>
          <w:szCs w:val="21"/>
        </w:rPr>
        <w:t>polair.com</w:t>
      </w:r>
    </w:p>
    <w:p w:rsidR="007B529A" w:rsidRPr="00511004" w:rsidRDefault="00A311EB" w:rsidP="006E0D0C">
      <w:pPr>
        <w:pStyle w:val="a3"/>
        <w:rPr>
          <w:rFonts w:ascii="Arial" w:eastAsia="MS Mincho" w:hAnsi="Arial"/>
          <w:color w:val="0000FF"/>
          <w:sz w:val="23"/>
          <w:szCs w:val="23"/>
          <w:u w:val="single"/>
        </w:rPr>
      </w:pPr>
      <w:hyperlink r:id="rId11" w:history="1"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http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://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www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polair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com</w:t>
        </w:r>
      </w:hyperlink>
    </w:p>
    <w:p w:rsidR="001D0708" w:rsidRPr="00D01B10" w:rsidRDefault="00D80AC5" w:rsidP="001A7FA9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b/>
          <w:sz w:val="22"/>
          <w:szCs w:val="22"/>
        </w:rPr>
        <w:lastRenderedPageBreak/>
        <w:t xml:space="preserve">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E34055" w:rsidRDefault="00C0327A" w:rsidP="00C0327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E34055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0,5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0,7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 w:rsidR="00E34055"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  <w:r w:rsidR="00E34055" w:rsidRPr="00380BEA">
        <w:rPr>
          <w:rFonts w:ascii="Arial" w:eastAsia="MS Mincho" w:hAnsi="Arial"/>
          <w:sz w:val="21"/>
          <w:szCs w:val="21"/>
        </w:rPr>
        <w:t xml:space="preserve"> 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C0327A" w:rsidRDefault="00C0327A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установки педалей необходимо наклонить изделие назад и установить педаль к корпусу шкафа при помощи Болтов М6х20, Шайбы 6, Шайбы 6Г на посадочные места. (Рис.2)</w:t>
      </w:r>
    </w:p>
    <w:p w:rsidR="00C0327A" w:rsidRPr="00E10575" w:rsidRDefault="00C0327A" w:rsidP="00C0327A">
      <w:pPr>
        <w:pStyle w:val="a3"/>
        <w:ind w:firstLine="450"/>
        <w:rPr>
          <w:rFonts w:ascii="Arial" w:eastAsia="MS Mincho" w:hAnsi="Arial"/>
          <w:sz w:val="21"/>
          <w:szCs w:val="21"/>
        </w:rPr>
      </w:pPr>
    </w:p>
    <w:p w:rsidR="00C0327A" w:rsidRDefault="00FA37E3" w:rsidP="00FA37E3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56E153" wp14:editId="20D49451">
            <wp:extent cx="6136369" cy="2371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357" t="20240" r="5227" b="25884"/>
                    <a:stretch/>
                  </pic:blipFill>
                  <pic:spPr bwMode="auto">
                    <a:xfrm>
                      <a:off x="0" y="0"/>
                      <a:ext cx="6141335" cy="237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0A7F3A" w:rsidRDefault="000A7F3A" w:rsidP="00C0327A">
      <w:pPr>
        <w:pStyle w:val="a3"/>
        <w:ind w:left="720"/>
        <w:rPr>
          <w:rFonts w:ascii="Arial" w:eastAsia="MS Mincho" w:hAnsi="Arial"/>
          <w:b/>
          <w:sz w:val="21"/>
          <w:szCs w:val="21"/>
        </w:rPr>
      </w:pPr>
    </w:p>
    <w:p w:rsidR="00E34055" w:rsidRPr="00CB2E92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E34055" w:rsidRDefault="00E34055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C0327A" w:rsidRDefault="00C0327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0A7F3A" w:rsidRDefault="000A7F3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E34055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E34055" w:rsidRPr="00B1141B" w:rsidRDefault="00E34055" w:rsidP="00E3405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1D0708" w:rsidRDefault="001D0708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0327A" w:rsidRDefault="00C0327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E005D3" w:rsidRDefault="00F2504F" w:rsidP="00F2504F">
      <w:pPr>
        <w:pStyle w:val="a3"/>
        <w:jc w:val="center"/>
        <w:rPr>
          <w:rFonts w:ascii="Arial" w:eastAsia="MS Mincho" w:hAnsi="Arial"/>
          <w:b/>
          <w:sz w:val="16"/>
          <w:szCs w:val="16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E005D3" w:rsidRPr="00E005D3" w:rsidRDefault="00E005D3" w:rsidP="001D0708">
      <w:pPr>
        <w:ind w:firstLine="708"/>
        <w:jc w:val="both"/>
        <w:rPr>
          <w:rFonts w:ascii="Arial" w:hAnsi="Arial" w:cs="Arial"/>
          <w:b/>
          <w:i/>
          <w:iCs/>
          <w:sz w:val="16"/>
          <w:szCs w:val="16"/>
        </w:rPr>
      </w:pP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C454D" w:rsidRDefault="00BC454D" w:rsidP="000A5CF9">
      <w:pPr>
        <w:jc w:val="both"/>
        <w:rPr>
          <w:rFonts w:ascii="Arial" w:hAnsi="Arial" w:cs="Arial"/>
          <w:sz w:val="21"/>
          <w:szCs w:val="21"/>
        </w:rPr>
      </w:pPr>
      <w:r>
        <w:t xml:space="preserve">       - </w:t>
      </w:r>
      <w:r w:rsidRPr="00BC454D">
        <w:rPr>
          <w:rFonts w:ascii="Arial" w:hAnsi="Arial" w:cs="Arial"/>
          <w:sz w:val="21"/>
          <w:szCs w:val="21"/>
        </w:rPr>
        <w:t>устанавливать полки с зазором не менее 30 мм от задней стенки для обеспечения циркуляции воздуха в охлаждаемом объеме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>
          <w:rPr>
            <w:rFonts w:ascii="Arial" w:hAnsi="Arial" w:cs="Arial"/>
            <w:sz w:val="21"/>
            <w:szCs w:val="21"/>
          </w:rPr>
          <w:t>50 мм</w:t>
        </w:r>
      </w:smartTag>
      <w:r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>
          <w:rPr>
            <w:rFonts w:ascii="Arial" w:hAnsi="Arial" w:cs="Arial"/>
            <w:sz w:val="21"/>
            <w:szCs w:val="21"/>
          </w:rPr>
          <w:t>100 мм</w:t>
        </w:r>
      </w:smartTag>
      <w:r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961883" w:rsidRPr="00961883" w:rsidRDefault="00961883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B77371" w:rsidRPr="00B77371" w:rsidRDefault="00B77371" w:rsidP="001D0708">
      <w:pPr>
        <w:pStyle w:val="a3"/>
        <w:ind w:firstLine="450"/>
        <w:jc w:val="both"/>
        <w:rPr>
          <w:rFonts w:ascii="Arial" w:eastAsia="MS Mincho" w:hAnsi="Arial"/>
          <w:sz w:val="16"/>
          <w:szCs w:val="16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1D0708" w:rsidRPr="00B77371" w:rsidRDefault="001D0708" w:rsidP="00B77371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565F8A" w:rsidP="00565F8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C660AE">
        <w:rPr>
          <w:rFonts w:ascii="Arial" w:eastAsia="MS Mincho" w:hAnsi="Arial"/>
          <w:sz w:val="21"/>
          <w:szCs w:val="21"/>
        </w:rPr>
        <w:t>Для замены лампы накаливания (15 Вт) освещения</w:t>
      </w:r>
      <w:r>
        <w:rPr>
          <w:rFonts w:ascii="Arial" w:eastAsia="MS Mincho" w:hAnsi="Arial"/>
          <w:sz w:val="21"/>
          <w:szCs w:val="21"/>
        </w:rPr>
        <w:t xml:space="preserve"> охлаждаемого объема в шкафах </w:t>
      </w:r>
      <w:r w:rsidR="00C660AE">
        <w:rPr>
          <w:rFonts w:ascii="Arial" w:eastAsia="MS Mincho" w:hAnsi="Arial"/>
          <w:sz w:val="21"/>
          <w:szCs w:val="21"/>
        </w:rPr>
        <w:t>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 w:rsidR="00C660AE"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 w:rsidR="00C660AE"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565F8A" w:rsidRDefault="00565F8A" w:rsidP="00A73AEC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</w:t>
      </w:r>
      <w:r w:rsidR="000A7F3A">
        <w:rPr>
          <w:rFonts w:ascii="Arial" w:eastAsia="MS Mincho" w:hAnsi="Arial"/>
          <w:b/>
          <w:sz w:val="22"/>
          <w:szCs w:val="22"/>
        </w:rPr>
        <w:t xml:space="preserve">   </w:t>
      </w:r>
      <w:r>
        <w:rPr>
          <w:rFonts w:ascii="Arial" w:eastAsia="MS Mincho" w:hAnsi="Arial"/>
          <w:b/>
          <w:sz w:val="22"/>
          <w:szCs w:val="22"/>
        </w:rPr>
        <w:t xml:space="preserve">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B77371">
      <w:pPr>
        <w:pStyle w:val="a3"/>
        <w:rPr>
          <w:rFonts w:ascii="Arial" w:eastAsia="MS Mincho" w:hAnsi="Arial"/>
          <w:b/>
          <w:sz w:val="16"/>
          <w:szCs w:val="16"/>
        </w:rPr>
      </w:pP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lastRenderedPageBreak/>
        <w:t>КАНТОВАТЬ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5F4AEC" w:rsidRPr="000243DE" w:rsidRDefault="005F4AEC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Default="001D0708" w:rsidP="000243DE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</w:t>
      </w:r>
      <w:r w:rsidR="009F7BFE">
        <w:rPr>
          <w:rFonts w:ascii="Arial" w:eastAsia="MS Mincho" w:hAnsi="Arial"/>
          <w:sz w:val="23"/>
          <w:szCs w:val="23"/>
        </w:rPr>
        <w:t>.</w:t>
      </w:r>
      <w:r w:rsidR="00183E04">
        <w:rPr>
          <w:rFonts w:ascii="Arial" w:eastAsia="MS Mincho" w:hAnsi="Arial"/>
          <w:sz w:val="23"/>
          <w:szCs w:val="23"/>
        </w:rPr>
        <w:t xml:space="preserve">           </w:t>
      </w:r>
      <w:r>
        <w:rPr>
          <w:rFonts w:ascii="Arial" w:eastAsia="MS Mincho" w:hAnsi="Arial"/>
          <w:sz w:val="23"/>
          <w:szCs w:val="23"/>
        </w:rPr>
        <w:t>ПЕРЕЧЕНЬ ВОЗМОЖНЫХ НЕИСПРАВНОСТЕЙ</w:t>
      </w:r>
    </w:p>
    <w:p w:rsidR="001D0708" w:rsidRDefault="001D0708" w:rsidP="000243DE">
      <w:pPr>
        <w:pStyle w:val="a3"/>
        <w:spacing w:line="192" w:lineRule="auto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1D0708" w:rsidRPr="00D079E9" w:rsidRDefault="001D0708" w:rsidP="001D0708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1D0708" w:rsidTr="000243DE">
        <w:tc>
          <w:tcPr>
            <w:tcW w:w="3054" w:type="dxa"/>
          </w:tcPr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1D0708" w:rsidRDefault="001D0708" w:rsidP="006E085C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1D0708" w:rsidTr="000243DE">
        <w:tc>
          <w:tcPr>
            <w:tcW w:w="3054" w:type="dxa"/>
          </w:tcPr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F269B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состояние сетевого кабеля и при необходимости отремонтировать. </w:t>
            </w:r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1D0708" w:rsidTr="000243DE">
        <w:tc>
          <w:tcPr>
            <w:tcW w:w="3054" w:type="dxa"/>
            <w:vMerge w:val="restart"/>
          </w:tcPr>
          <w:p w:rsidR="00F75ED0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2. Холодильный шкаф работает долго или непрерывно.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Частая загрузка шкафа теплыми продуктами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6"/>
                <w:szCs w:val="16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Избегать загрузки шкафа горячими и теплыми продуктами. Уменьшить грузооборот продуктов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частое открывание дверей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Уменьшить частоту открывания дверей</w:t>
            </w: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Испаритель покрыт толстым слоем льда</w:t>
            </w:r>
            <w:r w:rsidR="00183E04">
              <w:rPr>
                <w:rFonts w:ascii="Arial" w:eastAsia="MS Mincho" w:hAnsi="Arial"/>
                <w:sz w:val="21"/>
                <w:szCs w:val="21"/>
              </w:rPr>
              <w:t xml:space="preserve">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Оттаять испаритель, уменьшив время между оттайками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уплотнение дверей, в случае необходимости исправить</w:t>
            </w:r>
          </w:p>
        </w:tc>
      </w:tr>
      <w:tr w:rsidR="001D0708" w:rsidTr="000243DE">
        <w:trPr>
          <w:trHeight w:val="816"/>
        </w:trPr>
        <w:tc>
          <w:tcPr>
            <w:tcW w:w="3054" w:type="dxa"/>
            <w:vMerge w:val="restart"/>
          </w:tcPr>
          <w:p w:rsidR="00AF269B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3. Холодильный шкаф работает короткими циклами.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При загрузке обеспечивать свободный поток воздуха между полками с продуктами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высокая температура окружающей среды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эксплуатировать при температуре окружающей среды не выше +40 (+32)°С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>
                <w:rPr>
                  <w:rFonts w:ascii="Arial" w:eastAsia="MS Mincho" w:hAnsi="Arial"/>
                  <w:sz w:val="21"/>
                  <w:szCs w:val="21"/>
                </w:rPr>
                <w:t>50 см</w:t>
              </w:r>
            </w:smartTag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</w:tr>
    </w:tbl>
    <w:p w:rsidR="000A7F3A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1D0708" w:rsidRPr="0060163E" w:rsidRDefault="001D0708" w:rsidP="00A649AD">
      <w:pPr>
        <w:rPr>
          <w:rFonts w:ascii="Arial" w:eastAsia="MS Mincho" w:hAnsi="Arial"/>
          <w:sz w:val="21"/>
          <w:szCs w:val="21"/>
        </w:rPr>
      </w:pPr>
      <w:r w:rsidRPr="00CB2E92">
        <w:rPr>
          <w:rFonts w:ascii="Arial" w:hAnsi="Arial" w:cs="Arial"/>
          <w:b/>
          <w:sz w:val="22"/>
          <w:szCs w:val="22"/>
        </w:rPr>
        <w:lastRenderedPageBreak/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A649AD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16"/>
          <w:szCs w:val="16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21"/>
          <w:szCs w:val="21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BA47EA" w:rsidRPr="00EB3C43" w:rsidRDefault="00BA47EA" w:rsidP="00BA47EA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8045BE" w:rsidRDefault="008045B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4"/>
      <w:headerReference w:type="default" r:id="rId15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1EB" w:rsidRDefault="00A311EB">
      <w:r>
        <w:separator/>
      </w:r>
    </w:p>
  </w:endnote>
  <w:endnote w:type="continuationSeparator" w:id="0">
    <w:p w:rsidR="00A311EB" w:rsidRDefault="00A31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1EB" w:rsidRDefault="00A311EB">
      <w:r>
        <w:separator/>
      </w:r>
    </w:p>
  </w:footnote>
  <w:footnote w:type="continuationSeparator" w:id="0">
    <w:p w:rsidR="00A311EB" w:rsidRDefault="00A311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822218" w:rsidRDefault="00822218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EA02CB">
      <w:rPr>
        <w:rStyle w:val="a8"/>
        <w:noProof/>
        <w:sz w:val="23"/>
        <w:szCs w:val="23"/>
      </w:rPr>
      <w:t>17</w:t>
    </w:r>
    <w:r>
      <w:rPr>
        <w:rStyle w:val="a8"/>
        <w:sz w:val="23"/>
        <w:szCs w:val="23"/>
      </w:rPr>
      <w:fldChar w:fldCharType="end"/>
    </w:r>
  </w:p>
  <w:p w:rsidR="00822218" w:rsidRDefault="00822218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29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0"/>
  </w:num>
  <w:num w:numId="23">
    <w:abstractNumId w:val="28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1"/>
  </w:num>
  <w:num w:numId="31">
    <w:abstractNumId w:val="25"/>
  </w:num>
  <w:num w:numId="32">
    <w:abstractNumId w:val="2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368D6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A7F3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2BAD"/>
    <w:rsid w:val="003255BC"/>
    <w:rsid w:val="00330E94"/>
    <w:rsid w:val="003351C7"/>
    <w:rsid w:val="00335B6B"/>
    <w:rsid w:val="003430D1"/>
    <w:rsid w:val="00343FFD"/>
    <w:rsid w:val="003455F1"/>
    <w:rsid w:val="0034762A"/>
    <w:rsid w:val="0035494E"/>
    <w:rsid w:val="00373EEF"/>
    <w:rsid w:val="00387156"/>
    <w:rsid w:val="003953CC"/>
    <w:rsid w:val="00396367"/>
    <w:rsid w:val="003B63B5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161E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11004"/>
    <w:rsid w:val="00532613"/>
    <w:rsid w:val="0054257F"/>
    <w:rsid w:val="00546582"/>
    <w:rsid w:val="00555912"/>
    <w:rsid w:val="005623B2"/>
    <w:rsid w:val="00565F8A"/>
    <w:rsid w:val="005820C5"/>
    <w:rsid w:val="00582E92"/>
    <w:rsid w:val="00583185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06CB7"/>
    <w:rsid w:val="00610BD5"/>
    <w:rsid w:val="006112BC"/>
    <w:rsid w:val="00614FD7"/>
    <w:rsid w:val="0063416F"/>
    <w:rsid w:val="00636C0A"/>
    <w:rsid w:val="006430D3"/>
    <w:rsid w:val="00644897"/>
    <w:rsid w:val="00650F07"/>
    <w:rsid w:val="006522B1"/>
    <w:rsid w:val="00655769"/>
    <w:rsid w:val="00661D68"/>
    <w:rsid w:val="00670264"/>
    <w:rsid w:val="00671731"/>
    <w:rsid w:val="0068301B"/>
    <w:rsid w:val="00694CA6"/>
    <w:rsid w:val="006A3F58"/>
    <w:rsid w:val="006A63E9"/>
    <w:rsid w:val="006A6A14"/>
    <w:rsid w:val="006B7537"/>
    <w:rsid w:val="006C0B37"/>
    <w:rsid w:val="006C2914"/>
    <w:rsid w:val="006C3C9A"/>
    <w:rsid w:val="006E085C"/>
    <w:rsid w:val="006E0D0C"/>
    <w:rsid w:val="006F14D5"/>
    <w:rsid w:val="006F2976"/>
    <w:rsid w:val="007039B8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22218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A2D25"/>
    <w:rsid w:val="009E39AB"/>
    <w:rsid w:val="009F0D2F"/>
    <w:rsid w:val="009F20F2"/>
    <w:rsid w:val="009F7BFE"/>
    <w:rsid w:val="00A04354"/>
    <w:rsid w:val="00A13B68"/>
    <w:rsid w:val="00A21A44"/>
    <w:rsid w:val="00A25529"/>
    <w:rsid w:val="00A2796A"/>
    <w:rsid w:val="00A302C9"/>
    <w:rsid w:val="00A311EB"/>
    <w:rsid w:val="00A46A0F"/>
    <w:rsid w:val="00A46D97"/>
    <w:rsid w:val="00A5069D"/>
    <w:rsid w:val="00A507AE"/>
    <w:rsid w:val="00A649AD"/>
    <w:rsid w:val="00A73AEC"/>
    <w:rsid w:val="00A834F5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C454D"/>
    <w:rsid w:val="00BD2FAE"/>
    <w:rsid w:val="00BD669E"/>
    <w:rsid w:val="00BE44FE"/>
    <w:rsid w:val="00BF7560"/>
    <w:rsid w:val="00BF7769"/>
    <w:rsid w:val="00C0327A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62BA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44D"/>
    <w:rsid w:val="00CD6EEA"/>
    <w:rsid w:val="00CE153A"/>
    <w:rsid w:val="00CE454D"/>
    <w:rsid w:val="00CE6F74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34055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2CB"/>
    <w:rsid w:val="00EA0F72"/>
    <w:rsid w:val="00EA694C"/>
    <w:rsid w:val="00EA70EC"/>
    <w:rsid w:val="00EB5A5F"/>
    <w:rsid w:val="00ED13FC"/>
    <w:rsid w:val="00ED29A8"/>
    <w:rsid w:val="00F02A64"/>
    <w:rsid w:val="00F03EE3"/>
    <w:rsid w:val="00F147A6"/>
    <w:rsid w:val="00F23338"/>
    <w:rsid w:val="00F2504F"/>
    <w:rsid w:val="00F334D6"/>
    <w:rsid w:val="00F65220"/>
    <w:rsid w:val="00F737B1"/>
    <w:rsid w:val="00F75ED0"/>
    <w:rsid w:val="00F964B4"/>
    <w:rsid w:val="00FA37E3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olair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4465</Words>
  <Characters>25457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29863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User</cp:lastModifiedBy>
  <cp:revision>2</cp:revision>
  <cp:lastPrinted>2017-09-29T12:26:00Z</cp:lastPrinted>
  <dcterms:created xsi:type="dcterms:W3CDTF">2017-12-12T13:06:00Z</dcterms:created>
  <dcterms:modified xsi:type="dcterms:W3CDTF">2017-12-12T13:06:00Z</dcterms:modified>
</cp:coreProperties>
</file>